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CB5FA" w14:textId="77777777" w:rsidR="00667AC2" w:rsidRDefault="00667AC2" w:rsidP="00667AC2">
      <w:pPr>
        <w:jc w:val="center"/>
        <w:rPr>
          <w:b/>
          <w:sz w:val="40"/>
          <w:szCs w:val="40"/>
        </w:rPr>
      </w:pPr>
    </w:p>
    <w:p w14:paraId="5D5E0C1D" w14:textId="288EF0F4" w:rsidR="0095073E" w:rsidRDefault="00667AC2" w:rsidP="00667AC2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44EFA0" wp14:editId="1AA9949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876800" cy="1127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_Logo_Al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58D">
        <w:rPr>
          <w:b/>
          <w:sz w:val="40"/>
          <w:szCs w:val="40"/>
        </w:rPr>
        <w:t>ROSETTA STONE K12 LANGUAGE SO</w:t>
      </w:r>
      <w:bookmarkStart w:id="0" w:name="_GoBack"/>
      <w:bookmarkEnd w:id="0"/>
      <w:r>
        <w:rPr>
          <w:b/>
          <w:sz w:val="40"/>
          <w:szCs w:val="40"/>
        </w:rPr>
        <w:t>LUTIONS</w:t>
      </w:r>
    </w:p>
    <w:p w14:paraId="7C039BA2" w14:textId="77777777" w:rsidR="00667AC2" w:rsidRPr="00C443DD" w:rsidRDefault="00667AC2" w:rsidP="00667AC2">
      <w:pPr>
        <w:jc w:val="center"/>
        <w:rPr>
          <w:b/>
          <w:sz w:val="32"/>
          <w:szCs w:val="40"/>
        </w:rPr>
      </w:pPr>
      <w:r w:rsidRPr="00C443DD">
        <w:rPr>
          <w:b/>
          <w:sz w:val="32"/>
          <w:szCs w:val="40"/>
        </w:rPr>
        <w:t>5</w:t>
      </w:r>
      <w:r w:rsidRPr="00C443DD">
        <w:rPr>
          <w:b/>
          <w:sz w:val="32"/>
          <w:szCs w:val="40"/>
          <w:vertAlign w:val="superscript"/>
        </w:rPr>
        <w:t>TH</w:t>
      </w:r>
      <w:r w:rsidRPr="00C443DD">
        <w:rPr>
          <w:b/>
          <w:sz w:val="32"/>
          <w:szCs w:val="40"/>
        </w:rPr>
        <w:t>-8</w:t>
      </w:r>
      <w:r w:rsidRPr="00C443DD">
        <w:rPr>
          <w:b/>
          <w:sz w:val="32"/>
          <w:szCs w:val="40"/>
          <w:vertAlign w:val="superscript"/>
        </w:rPr>
        <w:t>TH</w:t>
      </w:r>
      <w:r w:rsidRPr="00C443DD">
        <w:rPr>
          <w:b/>
          <w:sz w:val="32"/>
          <w:szCs w:val="40"/>
        </w:rPr>
        <w:t xml:space="preserve"> GRADES</w:t>
      </w:r>
    </w:p>
    <w:p w14:paraId="317693A8" w14:textId="77777777" w:rsidR="00667AC2" w:rsidRPr="008D7E96" w:rsidRDefault="008D7E96" w:rsidP="008D7E96">
      <w:pPr>
        <w:jc w:val="center"/>
      </w:pPr>
      <w:r>
        <w:t xml:space="preserve">Rosetta Stone K12 Language Solutions is a student centered language learning program that suits a broad range of proficiency levels, </w:t>
      </w:r>
      <w:r w:rsidR="005E1813">
        <w:t xml:space="preserve">has </w:t>
      </w:r>
      <w:r>
        <w:t xml:space="preserve">up to 24 languages available and offers a wide variety of rich content.  Engaging lessons and activities give instant speech feedback, which guides pronunciation.  </w:t>
      </w:r>
      <w:r w:rsidR="005E1813">
        <w:t xml:space="preserve">Rosetta Stone teaches and supports reading, writing, speaking and listening skills.  </w:t>
      </w:r>
      <w:r>
        <w:t xml:space="preserve">K12 provides usage progress, proficiency reporting, enhanced support services and proven implementation success.  </w:t>
      </w:r>
    </w:p>
    <w:p w14:paraId="2D0B6CF9" w14:textId="77777777" w:rsidR="008D7E96" w:rsidRDefault="008D7E96" w:rsidP="008D7E96">
      <w:pPr>
        <w:rPr>
          <w:b/>
          <w:sz w:val="40"/>
          <w:szCs w:val="40"/>
        </w:rPr>
      </w:pPr>
    </w:p>
    <w:tbl>
      <w:tblPr>
        <w:tblStyle w:val="MediumGrid1-Accent2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667AC2" w14:paraId="0075D687" w14:textId="77777777" w:rsidTr="00C44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A60573D" w14:textId="77777777" w:rsidR="00667AC2" w:rsidRDefault="008502D5" w:rsidP="008502D5">
            <w:pPr>
              <w:jc w:val="center"/>
            </w:pPr>
            <w:r>
              <w:t>Grades</w:t>
            </w:r>
          </w:p>
        </w:tc>
        <w:tc>
          <w:tcPr>
            <w:tcW w:w="4428" w:type="dxa"/>
          </w:tcPr>
          <w:p w14:paraId="4CFF7D46" w14:textId="77777777" w:rsidR="00667AC2" w:rsidRDefault="008502D5" w:rsidP="008502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Grading Criteria</w:t>
            </w:r>
          </w:p>
        </w:tc>
      </w:tr>
      <w:tr w:rsidR="00667AC2" w14:paraId="5A93C482" w14:textId="77777777" w:rsidTr="00C44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43B3A254" w14:textId="77777777" w:rsidR="00C443DD" w:rsidRDefault="00C443DD" w:rsidP="008502D5">
            <w:pPr>
              <w:jc w:val="center"/>
              <w:rPr>
                <w:b w:val="0"/>
              </w:rPr>
            </w:pPr>
          </w:p>
          <w:p w14:paraId="5D674D94" w14:textId="77777777" w:rsidR="008502D5" w:rsidRDefault="008502D5" w:rsidP="008502D5">
            <w:pPr>
              <w:jc w:val="center"/>
              <w:rPr>
                <w:b w:val="0"/>
              </w:rPr>
            </w:pPr>
            <w:r w:rsidRPr="008502D5">
              <w:rPr>
                <w:b w:val="0"/>
              </w:rPr>
              <w:t>5</w:t>
            </w:r>
            <w:r w:rsidRPr="008502D5">
              <w:rPr>
                <w:b w:val="0"/>
                <w:vertAlign w:val="superscript"/>
              </w:rPr>
              <w:t>th</w:t>
            </w:r>
          </w:p>
          <w:p w14:paraId="5F17FCA2" w14:textId="77777777" w:rsidR="008502D5" w:rsidRDefault="008502D5" w:rsidP="008502D5">
            <w:pPr>
              <w:jc w:val="center"/>
              <w:rPr>
                <w:b w:val="0"/>
              </w:rPr>
            </w:pPr>
            <w:r w:rsidRPr="008502D5">
              <w:rPr>
                <w:b w:val="0"/>
              </w:rPr>
              <w:t>6</w:t>
            </w:r>
            <w:r w:rsidRPr="008502D5">
              <w:rPr>
                <w:b w:val="0"/>
                <w:vertAlign w:val="superscript"/>
              </w:rPr>
              <w:t>th</w:t>
            </w:r>
          </w:p>
          <w:p w14:paraId="3643B2D6" w14:textId="77777777" w:rsidR="00C443DD" w:rsidRDefault="008502D5" w:rsidP="00C443DD">
            <w:pPr>
              <w:jc w:val="center"/>
              <w:rPr>
                <w:b w:val="0"/>
              </w:rPr>
            </w:pPr>
            <w:r w:rsidRPr="008502D5">
              <w:rPr>
                <w:b w:val="0"/>
              </w:rPr>
              <w:t>7</w:t>
            </w:r>
            <w:r w:rsidRPr="008502D5">
              <w:rPr>
                <w:b w:val="0"/>
                <w:vertAlign w:val="superscript"/>
              </w:rPr>
              <w:t>th</w:t>
            </w:r>
          </w:p>
          <w:p w14:paraId="5E30895E" w14:textId="77777777" w:rsidR="00667AC2" w:rsidRDefault="008502D5" w:rsidP="00C443DD">
            <w:pPr>
              <w:jc w:val="center"/>
              <w:rPr>
                <w:b w:val="0"/>
                <w:vertAlign w:val="superscript"/>
              </w:rPr>
            </w:pPr>
            <w:r w:rsidRPr="008502D5">
              <w:rPr>
                <w:b w:val="0"/>
              </w:rPr>
              <w:t>8</w:t>
            </w:r>
            <w:r w:rsidRPr="008502D5">
              <w:rPr>
                <w:b w:val="0"/>
                <w:vertAlign w:val="superscript"/>
              </w:rPr>
              <w:t>th</w:t>
            </w:r>
          </w:p>
          <w:p w14:paraId="0712BBE2" w14:textId="77777777" w:rsidR="00C443DD" w:rsidRPr="008502D5" w:rsidRDefault="00C443DD" w:rsidP="00C443DD">
            <w:pPr>
              <w:jc w:val="center"/>
              <w:rPr>
                <w:b w:val="0"/>
              </w:rPr>
            </w:pPr>
          </w:p>
        </w:tc>
        <w:tc>
          <w:tcPr>
            <w:tcW w:w="4428" w:type="dxa"/>
          </w:tcPr>
          <w:p w14:paraId="74BE93AE" w14:textId="77777777" w:rsidR="00C443DD" w:rsidRDefault="00C443DD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347E75" w14:textId="77777777" w:rsidR="00667AC2" w:rsidRDefault="008502D5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Pass/Fail</w:t>
            </w:r>
          </w:p>
          <w:p w14:paraId="4EE43F45" w14:textId="77777777" w:rsidR="008502D5" w:rsidRDefault="008502D5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55C2212" w14:textId="77777777" w:rsidR="008502D5" w:rsidRDefault="008502D5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Progress, Accuracy and Time Spent algorithm</w:t>
            </w:r>
          </w:p>
        </w:tc>
      </w:tr>
      <w:tr w:rsidR="00667AC2" w14:paraId="4241E7EB" w14:textId="77777777" w:rsidTr="00C443D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71E6A35D" w14:textId="77777777" w:rsidR="00667AC2" w:rsidRDefault="008502D5" w:rsidP="008502D5">
            <w:pPr>
              <w:jc w:val="center"/>
            </w:pPr>
            <w:r>
              <w:t>Languages</w:t>
            </w:r>
          </w:p>
        </w:tc>
        <w:tc>
          <w:tcPr>
            <w:tcW w:w="4428" w:type="dxa"/>
          </w:tcPr>
          <w:p w14:paraId="38161574" w14:textId="77777777" w:rsidR="00667AC2" w:rsidRPr="00C443DD" w:rsidRDefault="00C443DD" w:rsidP="008502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443DD">
              <w:rPr>
                <w:b/>
              </w:rPr>
              <w:t xml:space="preserve">Commitment </w:t>
            </w:r>
          </w:p>
        </w:tc>
      </w:tr>
      <w:tr w:rsidR="00667AC2" w14:paraId="1356924B" w14:textId="77777777" w:rsidTr="00C44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756B07F9" w14:textId="77777777" w:rsidR="00C443DD" w:rsidRDefault="00C443DD" w:rsidP="008502D5">
            <w:pPr>
              <w:jc w:val="center"/>
              <w:rPr>
                <w:b w:val="0"/>
              </w:rPr>
            </w:pPr>
          </w:p>
          <w:p w14:paraId="261DC0FD" w14:textId="77777777" w:rsidR="00667AC2" w:rsidRDefault="008411F7" w:rsidP="008502D5">
            <w:pPr>
              <w:jc w:val="center"/>
              <w:rPr>
                <w:b w:val="0"/>
              </w:rPr>
            </w:pPr>
            <w:r w:rsidRPr="008411F7">
              <w:rPr>
                <w:b w:val="0"/>
              </w:rPr>
              <w:t>Arabic (3 levels)</w:t>
            </w:r>
          </w:p>
          <w:p w14:paraId="5E81622E" w14:textId="77777777" w:rsidR="008411F7" w:rsidRDefault="008411F7" w:rsidP="008502D5">
            <w:pPr>
              <w:jc w:val="center"/>
              <w:rPr>
                <w:b w:val="0"/>
              </w:rPr>
            </w:pPr>
            <w:r>
              <w:rPr>
                <w:b w:val="0"/>
              </w:rPr>
              <w:t>Chinese Mandarin (5 levels)</w:t>
            </w:r>
          </w:p>
          <w:p w14:paraId="24A0685D" w14:textId="77777777" w:rsidR="008411F7" w:rsidRDefault="008411F7" w:rsidP="008502D5">
            <w:pPr>
              <w:jc w:val="center"/>
              <w:rPr>
                <w:b w:val="0"/>
              </w:rPr>
            </w:pPr>
            <w:r>
              <w:rPr>
                <w:b w:val="0"/>
              </w:rPr>
              <w:t>Dutch (3 levels)</w:t>
            </w:r>
          </w:p>
          <w:p w14:paraId="38D06F9C" w14:textId="77777777" w:rsidR="008411F7" w:rsidRDefault="008411F7" w:rsidP="008502D5">
            <w:pPr>
              <w:jc w:val="center"/>
              <w:rPr>
                <w:b w:val="0"/>
              </w:rPr>
            </w:pPr>
            <w:r>
              <w:rPr>
                <w:b w:val="0"/>
              </w:rPr>
              <w:t>English American (5 levels)</w:t>
            </w:r>
          </w:p>
          <w:p w14:paraId="2F567383" w14:textId="77777777" w:rsidR="008411F7" w:rsidRDefault="008411F7" w:rsidP="008502D5">
            <w:pPr>
              <w:jc w:val="center"/>
              <w:rPr>
                <w:b w:val="0"/>
              </w:rPr>
            </w:pPr>
            <w:r>
              <w:rPr>
                <w:b w:val="0"/>
              </w:rPr>
              <w:t>English British (5 levels)</w:t>
            </w:r>
          </w:p>
          <w:p w14:paraId="229A3924" w14:textId="77777777" w:rsidR="008411F7" w:rsidRDefault="008411F7" w:rsidP="008502D5">
            <w:pPr>
              <w:jc w:val="center"/>
              <w:rPr>
                <w:b w:val="0"/>
              </w:rPr>
            </w:pPr>
            <w:r>
              <w:rPr>
                <w:b w:val="0"/>
              </w:rPr>
              <w:t>Filipino Tagalog (3 levels)</w:t>
            </w:r>
          </w:p>
          <w:p w14:paraId="118ED7AC" w14:textId="77777777" w:rsidR="008411F7" w:rsidRDefault="008411F7" w:rsidP="008502D5">
            <w:pPr>
              <w:jc w:val="center"/>
              <w:rPr>
                <w:b w:val="0"/>
              </w:rPr>
            </w:pPr>
            <w:r>
              <w:rPr>
                <w:b w:val="0"/>
              </w:rPr>
              <w:t>French (5 levels)</w:t>
            </w:r>
          </w:p>
          <w:p w14:paraId="2FF4A0CD" w14:textId="77777777" w:rsidR="008411F7" w:rsidRDefault="008411F7" w:rsidP="008502D5">
            <w:pPr>
              <w:jc w:val="center"/>
              <w:rPr>
                <w:b w:val="0"/>
              </w:rPr>
            </w:pPr>
            <w:r>
              <w:rPr>
                <w:b w:val="0"/>
              </w:rPr>
              <w:t>German (5 levels)</w:t>
            </w:r>
          </w:p>
          <w:p w14:paraId="56C99E9B" w14:textId="77777777" w:rsidR="008411F7" w:rsidRDefault="008411F7" w:rsidP="008502D5">
            <w:pPr>
              <w:jc w:val="center"/>
              <w:rPr>
                <w:b w:val="0"/>
              </w:rPr>
            </w:pPr>
            <w:r>
              <w:rPr>
                <w:b w:val="0"/>
              </w:rPr>
              <w:t>Greek (3 levels)</w:t>
            </w:r>
          </w:p>
          <w:p w14:paraId="0FD67AC0" w14:textId="77777777" w:rsidR="008411F7" w:rsidRDefault="008411F7" w:rsidP="008502D5">
            <w:pPr>
              <w:jc w:val="center"/>
              <w:rPr>
                <w:b w:val="0"/>
              </w:rPr>
            </w:pPr>
            <w:r>
              <w:rPr>
                <w:b w:val="0"/>
              </w:rPr>
              <w:t>Hebrew (</w:t>
            </w:r>
            <w:r w:rsidR="009A0CE2">
              <w:rPr>
                <w:b w:val="0"/>
              </w:rPr>
              <w:t>3 levels)</w:t>
            </w:r>
          </w:p>
          <w:p w14:paraId="322FD471" w14:textId="77777777" w:rsidR="009A0CE2" w:rsidRDefault="009A0CE2" w:rsidP="008502D5">
            <w:pPr>
              <w:jc w:val="center"/>
              <w:rPr>
                <w:b w:val="0"/>
              </w:rPr>
            </w:pPr>
            <w:r>
              <w:rPr>
                <w:b w:val="0"/>
              </w:rPr>
              <w:t>Hindi (3 levels)</w:t>
            </w:r>
          </w:p>
          <w:p w14:paraId="6FF5D1D5" w14:textId="77777777" w:rsidR="009A0CE2" w:rsidRDefault="009A0CE2" w:rsidP="008502D5">
            <w:pPr>
              <w:jc w:val="center"/>
              <w:rPr>
                <w:b w:val="0"/>
              </w:rPr>
            </w:pPr>
            <w:r>
              <w:rPr>
                <w:b w:val="0"/>
              </w:rPr>
              <w:t>Irish (3 levels)</w:t>
            </w:r>
          </w:p>
          <w:p w14:paraId="447FCFF7" w14:textId="77777777" w:rsidR="009A0CE2" w:rsidRDefault="00C443DD" w:rsidP="00C443DD">
            <w:pPr>
              <w:tabs>
                <w:tab w:val="left" w:pos="296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Italian (5 levels)</w:t>
            </w:r>
          </w:p>
          <w:p w14:paraId="765A0CAC" w14:textId="77777777" w:rsidR="00C443DD" w:rsidRDefault="00C443DD" w:rsidP="00C443DD">
            <w:pPr>
              <w:tabs>
                <w:tab w:val="left" w:pos="296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Japanese (3 levels)</w:t>
            </w:r>
          </w:p>
          <w:p w14:paraId="77A5096F" w14:textId="77777777" w:rsidR="00C443DD" w:rsidRDefault="00C443DD" w:rsidP="00C443DD">
            <w:pPr>
              <w:tabs>
                <w:tab w:val="left" w:pos="296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Korean (3 levels)</w:t>
            </w:r>
          </w:p>
          <w:p w14:paraId="1167D758" w14:textId="77777777" w:rsidR="00C443DD" w:rsidRDefault="00C443DD" w:rsidP="00C443DD">
            <w:pPr>
              <w:tabs>
                <w:tab w:val="left" w:pos="296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Persian Farsi (3 levels)</w:t>
            </w:r>
          </w:p>
          <w:p w14:paraId="57BD13B9" w14:textId="77777777" w:rsidR="00C443DD" w:rsidRDefault="00C443DD" w:rsidP="00C443DD">
            <w:pPr>
              <w:tabs>
                <w:tab w:val="left" w:pos="296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Polish (3 levels)</w:t>
            </w:r>
          </w:p>
          <w:p w14:paraId="0BAA885C" w14:textId="77777777" w:rsidR="00C443DD" w:rsidRDefault="00C443DD" w:rsidP="00C443DD">
            <w:pPr>
              <w:tabs>
                <w:tab w:val="left" w:pos="296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Portuguese Brazil (3 levels)</w:t>
            </w:r>
          </w:p>
          <w:p w14:paraId="283DF755" w14:textId="77777777" w:rsidR="00C443DD" w:rsidRDefault="00C443DD" w:rsidP="00C443DD">
            <w:pPr>
              <w:tabs>
                <w:tab w:val="left" w:pos="296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Russian (5 levels)</w:t>
            </w:r>
          </w:p>
          <w:p w14:paraId="6C463D69" w14:textId="77777777" w:rsidR="00C443DD" w:rsidRDefault="00C443DD" w:rsidP="00C443DD">
            <w:pPr>
              <w:tabs>
                <w:tab w:val="left" w:pos="296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Spanish Latin America (5 levels)</w:t>
            </w:r>
          </w:p>
          <w:p w14:paraId="5DAED490" w14:textId="77777777" w:rsidR="00C443DD" w:rsidRDefault="00C443DD" w:rsidP="00C443DD">
            <w:pPr>
              <w:tabs>
                <w:tab w:val="left" w:pos="296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Spanish Spain (5 levels)</w:t>
            </w:r>
          </w:p>
          <w:p w14:paraId="171D760D" w14:textId="77777777" w:rsidR="00C443DD" w:rsidRDefault="00C443DD" w:rsidP="00C443DD">
            <w:pPr>
              <w:tabs>
                <w:tab w:val="left" w:pos="296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Swedish (3 levels)</w:t>
            </w:r>
          </w:p>
          <w:p w14:paraId="60468D1D" w14:textId="77777777" w:rsidR="00C443DD" w:rsidRDefault="00C443DD" w:rsidP="00C443DD">
            <w:pPr>
              <w:tabs>
                <w:tab w:val="left" w:pos="296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Turkish (3 levels)</w:t>
            </w:r>
          </w:p>
          <w:p w14:paraId="0DA07AD0" w14:textId="77777777" w:rsidR="00C443DD" w:rsidRDefault="00C443DD" w:rsidP="00C443DD">
            <w:pPr>
              <w:tabs>
                <w:tab w:val="left" w:pos="296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Vietnamese (3 levels)</w:t>
            </w:r>
          </w:p>
          <w:p w14:paraId="609438E7" w14:textId="77777777" w:rsidR="008B7FDA" w:rsidRPr="008411F7" w:rsidRDefault="008B7FDA" w:rsidP="00C443DD">
            <w:pPr>
              <w:tabs>
                <w:tab w:val="left" w:pos="2960"/>
              </w:tabs>
              <w:jc w:val="center"/>
              <w:rPr>
                <w:b w:val="0"/>
              </w:rPr>
            </w:pPr>
          </w:p>
        </w:tc>
        <w:tc>
          <w:tcPr>
            <w:tcW w:w="4428" w:type="dxa"/>
          </w:tcPr>
          <w:p w14:paraId="3157F0BA" w14:textId="77777777" w:rsidR="00667AC2" w:rsidRDefault="00667AC2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5BADE3F" w14:textId="77777777" w:rsidR="00C443DD" w:rsidRDefault="00C443DD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1, 2018-September 4, 2018</w:t>
            </w:r>
          </w:p>
          <w:p w14:paraId="3CECE616" w14:textId="77777777" w:rsidR="00C443DD" w:rsidRDefault="00C443DD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chosen language</w:t>
            </w:r>
          </w:p>
          <w:p w14:paraId="6743B39B" w14:textId="77777777" w:rsidR="007E683C" w:rsidRDefault="007E683C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4E2471" w14:textId="77777777" w:rsidR="005E1813" w:rsidRDefault="007E683C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can use Rosetta Stone </w:t>
            </w:r>
          </w:p>
          <w:p w14:paraId="6FD8C270" w14:textId="77777777" w:rsidR="007E683C" w:rsidRDefault="007E683C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SUMMER LONG!</w:t>
            </w:r>
          </w:p>
          <w:p w14:paraId="69A83626" w14:textId="77777777" w:rsidR="00C443DD" w:rsidRDefault="00C443DD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324C8F" w14:textId="77777777" w:rsidR="00B517A0" w:rsidRDefault="00C443DD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language switch can be made </w:t>
            </w:r>
          </w:p>
          <w:p w14:paraId="25AFF459" w14:textId="77777777" w:rsidR="00C443DD" w:rsidRDefault="00C443DD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 school begins Fall 2018</w:t>
            </w:r>
            <w:r w:rsidR="007E683C">
              <w:t>.</w:t>
            </w:r>
          </w:p>
          <w:p w14:paraId="6A3DD179" w14:textId="77777777" w:rsidR="00C443DD" w:rsidRDefault="00C443DD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99F24F" w14:textId="77777777" w:rsidR="00B517A0" w:rsidRDefault="00C443DD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chosen language for </w:t>
            </w:r>
          </w:p>
          <w:p w14:paraId="0CF1BB5C" w14:textId="77777777" w:rsidR="00C443DD" w:rsidRDefault="00C443DD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2018-2019 school year</w:t>
            </w:r>
            <w:r w:rsidR="007E683C">
              <w:t>.</w:t>
            </w:r>
          </w:p>
          <w:p w14:paraId="30AD7929" w14:textId="77777777" w:rsidR="00C443DD" w:rsidRDefault="00C443DD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0DF157" w14:textId="77777777" w:rsidR="00C443DD" w:rsidRDefault="00C443DD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scheduled class periods</w:t>
            </w:r>
          </w:p>
          <w:p w14:paraId="53F0491B" w14:textId="77777777" w:rsidR="008B7FDA" w:rsidRDefault="008B7FDA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+ 30 minutes study at home per week</w:t>
            </w:r>
          </w:p>
          <w:p w14:paraId="44317AFB" w14:textId="77777777" w:rsidR="008B7FDA" w:rsidRDefault="008B7FDA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47D7C9" w14:textId="77777777" w:rsidR="008B7FDA" w:rsidRDefault="008B7FDA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track progress on provided Rosetta Stone form</w:t>
            </w:r>
            <w:r w:rsidR="00B517A0">
              <w:t>.</w:t>
            </w:r>
          </w:p>
          <w:p w14:paraId="142E0361" w14:textId="77777777" w:rsidR="008B7FDA" w:rsidRDefault="008B7FDA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Foreign Language Proctor tracks </w:t>
            </w:r>
            <w:r w:rsidR="007E683C">
              <w:t xml:space="preserve">progress </w:t>
            </w:r>
            <w:r>
              <w:t>through reports pulled from Rosetta Stone database</w:t>
            </w:r>
            <w:r w:rsidR="00B517A0">
              <w:t>.</w:t>
            </w:r>
          </w:p>
          <w:p w14:paraId="44444D0C" w14:textId="77777777" w:rsidR="008B7FDA" w:rsidRDefault="008B7FDA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4C90AA" w14:textId="77777777" w:rsidR="008B7FDA" w:rsidRDefault="008B7FDA" w:rsidP="008502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36F420" w14:textId="77777777" w:rsidR="00F73511" w:rsidRDefault="00F73511" w:rsidP="00F73511"/>
    <w:p w14:paraId="06406843" w14:textId="77777777" w:rsidR="00F73511" w:rsidRDefault="0028404B" w:rsidP="00F73511">
      <w:pPr>
        <w:rPr>
          <w:b/>
        </w:rPr>
      </w:pPr>
      <w:r>
        <w:rPr>
          <w:b/>
        </w:rPr>
        <w:t>Frequently Asked Questions:</w:t>
      </w:r>
    </w:p>
    <w:p w14:paraId="6FEC96E6" w14:textId="77777777" w:rsidR="0028404B" w:rsidRDefault="0028404B" w:rsidP="00F73511">
      <w:r>
        <w:rPr>
          <w:b/>
        </w:rPr>
        <w:t xml:space="preserve"> </w:t>
      </w:r>
    </w:p>
    <w:p w14:paraId="6265D71C" w14:textId="77777777" w:rsidR="0028404B" w:rsidRDefault="0028404B" w:rsidP="0028404B">
      <w:pPr>
        <w:pStyle w:val="ListParagraph"/>
        <w:numPr>
          <w:ilvl w:val="0"/>
          <w:numId w:val="1"/>
        </w:numPr>
      </w:pPr>
      <w:r>
        <w:t xml:space="preserve">Does Rosetta </w:t>
      </w:r>
      <w:proofErr w:type="gramStart"/>
      <w:r>
        <w:t>Stone</w:t>
      </w:r>
      <w:proofErr w:type="gramEnd"/>
      <w:r>
        <w:t xml:space="preserve"> require </w:t>
      </w:r>
      <w:r w:rsidR="005E1813">
        <w:t>Internet</w:t>
      </w:r>
      <w:r>
        <w:t>?</w:t>
      </w:r>
    </w:p>
    <w:p w14:paraId="77FA3A30" w14:textId="77777777" w:rsidR="0028404B" w:rsidRDefault="0028404B" w:rsidP="0028404B">
      <w:pPr>
        <w:pStyle w:val="ListParagraph"/>
        <w:numPr>
          <w:ilvl w:val="1"/>
          <w:numId w:val="1"/>
        </w:numPr>
      </w:pPr>
      <w:r>
        <w:t xml:space="preserve">Yes, you must have </w:t>
      </w:r>
      <w:r w:rsidR="005E1813">
        <w:t>Internet</w:t>
      </w:r>
      <w:r>
        <w:t xml:space="preserve"> access.  Rosetta Stone works across all devices (</w:t>
      </w:r>
      <w:proofErr w:type="spellStart"/>
      <w:r>
        <w:t>iPad</w:t>
      </w:r>
      <w:proofErr w:type="spellEnd"/>
      <w:r>
        <w:t xml:space="preserve">, iPhone, </w:t>
      </w:r>
      <w:proofErr w:type="spellStart"/>
      <w:r>
        <w:t>Chromebook</w:t>
      </w:r>
      <w:proofErr w:type="spellEnd"/>
      <w:r>
        <w:t xml:space="preserve">, laptop, Android device).  Your progress is automatically saved as you move across devices.  </w:t>
      </w:r>
    </w:p>
    <w:p w14:paraId="55974EA7" w14:textId="77777777" w:rsidR="0028404B" w:rsidRDefault="0028404B" w:rsidP="0028404B"/>
    <w:p w14:paraId="28B14964" w14:textId="77777777" w:rsidR="0028404B" w:rsidRDefault="0028404B" w:rsidP="0028404B">
      <w:pPr>
        <w:pStyle w:val="ListParagraph"/>
        <w:numPr>
          <w:ilvl w:val="0"/>
          <w:numId w:val="1"/>
        </w:numPr>
      </w:pPr>
      <w:r>
        <w:t>How will progress be communicated to parents and students?</w:t>
      </w:r>
    </w:p>
    <w:p w14:paraId="34594A4F" w14:textId="77777777" w:rsidR="0028404B" w:rsidRDefault="0028404B" w:rsidP="0028404B">
      <w:pPr>
        <w:pStyle w:val="ListParagraph"/>
        <w:numPr>
          <w:ilvl w:val="1"/>
          <w:numId w:val="1"/>
        </w:numPr>
      </w:pPr>
      <w:r>
        <w:t xml:space="preserve">Students will keep a paper log of their progress as they finish each lesson and unit.  </w:t>
      </w:r>
    </w:p>
    <w:p w14:paraId="60848F64" w14:textId="77777777" w:rsidR="0028404B" w:rsidRDefault="0028404B" w:rsidP="0028404B">
      <w:pPr>
        <w:pStyle w:val="ListParagraph"/>
        <w:numPr>
          <w:ilvl w:val="1"/>
          <w:numId w:val="1"/>
        </w:numPr>
      </w:pPr>
      <w:r>
        <w:t xml:space="preserve">Foreign Language Proctor will have access to all Rosetta </w:t>
      </w:r>
      <w:proofErr w:type="gramStart"/>
      <w:r>
        <w:t>Stone</w:t>
      </w:r>
      <w:proofErr w:type="gramEnd"/>
      <w:r>
        <w:t xml:space="preserve"> produced reports to enter information, scores and progress into School Speak.</w:t>
      </w:r>
      <w:r w:rsidR="00661E4A">
        <w:t xml:space="preserve">  Progress will be reported and </w:t>
      </w:r>
      <w:r w:rsidR="007E683C">
        <w:t>published, as with</w:t>
      </w:r>
      <w:r w:rsidR="00661E4A">
        <w:t xml:space="preserve"> all 5</w:t>
      </w:r>
      <w:r w:rsidR="00661E4A" w:rsidRPr="00661E4A">
        <w:rPr>
          <w:vertAlign w:val="superscript"/>
        </w:rPr>
        <w:t>th</w:t>
      </w:r>
      <w:r w:rsidR="00661E4A">
        <w:t>-8</w:t>
      </w:r>
      <w:r w:rsidR="00661E4A" w:rsidRPr="00661E4A">
        <w:rPr>
          <w:vertAlign w:val="superscript"/>
        </w:rPr>
        <w:t>th</w:t>
      </w:r>
      <w:r w:rsidR="00661E4A">
        <w:t xml:space="preserve"> grades, every other Monday.</w:t>
      </w:r>
    </w:p>
    <w:p w14:paraId="587DCF3C" w14:textId="77777777" w:rsidR="0028404B" w:rsidRDefault="0028404B" w:rsidP="0028404B"/>
    <w:p w14:paraId="6D841DD1" w14:textId="77777777" w:rsidR="0028404B" w:rsidRDefault="008D7E96" w:rsidP="008D7E96">
      <w:pPr>
        <w:pStyle w:val="ListParagraph"/>
        <w:numPr>
          <w:ilvl w:val="0"/>
          <w:numId w:val="1"/>
        </w:numPr>
      </w:pPr>
      <w:r>
        <w:t>What materials are needed?</w:t>
      </w:r>
    </w:p>
    <w:p w14:paraId="0078BFC9" w14:textId="77777777" w:rsidR="008D7E96" w:rsidRDefault="008D7E96" w:rsidP="008D7E96">
      <w:pPr>
        <w:pStyle w:val="ListParagraph"/>
        <w:numPr>
          <w:ilvl w:val="1"/>
          <w:numId w:val="1"/>
        </w:numPr>
      </w:pPr>
      <w:r>
        <w:t xml:space="preserve">Students need a device, </w:t>
      </w:r>
      <w:r w:rsidR="005E1813">
        <w:t>Internet</w:t>
      </w:r>
      <w:r>
        <w:t xml:space="preserve"> access and a microphone/headphone set.  The microphone/headphones that come with iPhones work well.  Headsets can also be purchased from a variety of retailers (Amazon, Best Buy, Target</w:t>
      </w:r>
      <w:r w:rsidR="005E1813">
        <w:t>, approx. $11-20</w:t>
      </w:r>
      <w:r>
        <w:t xml:space="preserve">).  </w:t>
      </w:r>
    </w:p>
    <w:p w14:paraId="33622204" w14:textId="77777777" w:rsidR="008D7E96" w:rsidRDefault="008D7E96" w:rsidP="008D7E96">
      <w:pPr>
        <w:pStyle w:val="ListParagraph"/>
        <w:numPr>
          <w:ilvl w:val="1"/>
          <w:numId w:val="1"/>
        </w:numPr>
      </w:pPr>
      <w:r>
        <w:t>Families are asked to supply their own headsets for hygiene reasons.</w:t>
      </w:r>
    </w:p>
    <w:p w14:paraId="56BFBC6F" w14:textId="77777777" w:rsidR="008D7E96" w:rsidRDefault="008D7E96" w:rsidP="008D7E96"/>
    <w:p w14:paraId="14ACD085" w14:textId="77777777" w:rsidR="008D7E96" w:rsidRDefault="008D7E96" w:rsidP="008D7E96">
      <w:pPr>
        <w:pStyle w:val="ListParagraph"/>
        <w:numPr>
          <w:ilvl w:val="0"/>
          <w:numId w:val="1"/>
        </w:numPr>
      </w:pPr>
      <w:r>
        <w:t>What will a Foreign Language class look like?</w:t>
      </w:r>
    </w:p>
    <w:p w14:paraId="44C8468C" w14:textId="77777777" w:rsidR="008D7E96" w:rsidRDefault="008D7E96" w:rsidP="008D7E96">
      <w:pPr>
        <w:pStyle w:val="ListParagraph"/>
        <w:numPr>
          <w:ilvl w:val="1"/>
          <w:numId w:val="1"/>
        </w:numPr>
      </w:pPr>
      <w:r>
        <w:t>All students will have their own device, headset, log in and progress tracking sheet.  Students will be expected to meet a minimum required active minutes</w:t>
      </w:r>
      <w:r w:rsidR="00661E4A">
        <w:t xml:space="preserve"> per period as well as meet</w:t>
      </w:r>
      <w:r>
        <w:t xml:space="preserve"> a Lesson/Unit benchmark by the end of the marking period.</w:t>
      </w:r>
    </w:p>
    <w:p w14:paraId="52474698" w14:textId="77777777" w:rsidR="008D7E96" w:rsidRDefault="008D7E96" w:rsidP="008D7E96"/>
    <w:p w14:paraId="136C17FA" w14:textId="77777777" w:rsidR="008D7E96" w:rsidRDefault="008D7E96" w:rsidP="008D7E96">
      <w:pPr>
        <w:pStyle w:val="ListParagraph"/>
        <w:numPr>
          <w:ilvl w:val="0"/>
          <w:numId w:val="1"/>
        </w:numPr>
      </w:pPr>
      <w:r>
        <w:t xml:space="preserve">Does using Rosetta </w:t>
      </w:r>
      <w:proofErr w:type="gramStart"/>
      <w:r>
        <w:t>Stone</w:t>
      </w:r>
      <w:proofErr w:type="gramEnd"/>
      <w:r>
        <w:t xml:space="preserve"> support our students in high school?</w:t>
      </w:r>
    </w:p>
    <w:p w14:paraId="34E094BB" w14:textId="77777777" w:rsidR="008D7E96" w:rsidRDefault="008D7E96" w:rsidP="008D7E96">
      <w:pPr>
        <w:pStyle w:val="ListParagraph"/>
        <w:numPr>
          <w:ilvl w:val="1"/>
          <w:numId w:val="1"/>
        </w:numPr>
      </w:pPr>
      <w:r>
        <w:t>Ye</w:t>
      </w:r>
      <w:r w:rsidR="00661E4A">
        <w:t>s, students who successfully complete Levels 1 and 2</w:t>
      </w:r>
      <w:r>
        <w:t xml:space="preserve"> </w:t>
      </w:r>
      <w:r w:rsidR="007E683C">
        <w:t xml:space="preserve">of </w:t>
      </w:r>
      <w:r>
        <w:t xml:space="preserve">Rosetta Stone can choose to take a foreign language exam at their chosen high school in order to test out of year one or more.  </w:t>
      </w:r>
    </w:p>
    <w:p w14:paraId="26B6ABA4" w14:textId="77777777" w:rsidR="008D7E96" w:rsidRDefault="008D7E96" w:rsidP="008D7E96"/>
    <w:p w14:paraId="48E38706" w14:textId="77777777" w:rsidR="008D7E96" w:rsidRDefault="008D7E96" w:rsidP="008D7E96">
      <w:pPr>
        <w:pStyle w:val="ListParagraph"/>
        <w:numPr>
          <w:ilvl w:val="0"/>
          <w:numId w:val="1"/>
        </w:numPr>
      </w:pPr>
      <w:r>
        <w:t xml:space="preserve">What do the local high schools offer for </w:t>
      </w:r>
      <w:r w:rsidR="005733B8">
        <w:t xml:space="preserve">foreign </w:t>
      </w:r>
      <w:r>
        <w:t>language?</w:t>
      </w:r>
    </w:p>
    <w:p w14:paraId="5BBFBFDA" w14:textId="77777777" w:rsidR="005733B8" w:rsidRDefault="005733B8" w:rsidP="005733B8">
      <w:pPr>
        <w:pStyle w:val="ListParagraph"/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792"/>
        <w:gridCol w:w="1782"/>
        <w:gridCol w:w="1794"/>
        <w:gridCol w:w="1784"/>
        <w:gridCol w:w="1774"/>
      </w:tblGrid>
      <w:tr w:rsidR="005733B8" w14:paraId="490714B8" w14:textId="77777777" w:rsidTr="005733B8">
        <w:trPr>
          <w:jc w:val="center"/>
        </w:trPr>
        <w:tc>
          <w:tcPr>
            <w:tcW w:w="1792" w:type="dxa"/>
            <w:vAlign w:val="center"/>
          </w:tcPr>
          <w:p w14:paraId="663003C1" w14:textId="77777777" w:rsidR="005733B8" w:rsidRDefault="005733B8" w:rsidP="005733B8">
            <w:pPr>
              <w:jc w:val="center"/>
            </w:pPr>
            <w:r>
              <w:t>St. Mary’s Academy</w:t>
            </w:r>
          </w:p>
        </w:tc>
        <w:tc>
          <w:tcPr>
            <w:tcW w:w="1782" w:type="dxa"/>
            <w:vAlign w:val="center"/>
          </w:tcPr>
          <w:p w14:paraId="5B0D0317" w14:textId="77777777" w:rsidR="005733B8" w:rsidRDefault="005733B8" w:rsidP="005733B8">
            <w:pPr>
              <w:jc w:val="center"/>
            </w:pPr>
            <w:r>
              <w:t>Jesuit</w:t>
            </w:r>
          </w:p>
        </w:tc>
        <w:tc>
          <w:tcPr>
            <w:tcW w:w="1794" w:type="dxa"/>
            <w:vAlign w:val="center"/>
          </w:tcPr>
          <w:p w14:paraId="1D3C6C7D" w14:textId="77777777" w:rsidR="005733B8" w:rsidRDefault="005733B8" w:rsidP="005733B8">
            <w:pPr>
              <w:jc w:val="center"/>
            </w:pPr>
            <w:r>
              <w:t>Central</w:t>
            </w:r>
          </w:p>
        </w:tc>
        <w:tc>
          <w:tcPr>
            <w:tcW w:w="1784" w:type="dxa"/>
            <w:vAlign w:val="center"/>
          </w:tcPr>
          <w:p w14:paraId="321AB6CD" w14:textId="77777777" w:rsidR="005733B8" w:rsidRDefault="005733B8" w:rsidP="005733B8">
            <w:pPr>
              <w:jc w:val="center"/>
            </w:pPr>
            <w:r>
              <w:t>Valley Catholic</w:t>
            </w:r>
          </w:p>
        </w:tc>
        <w:tc>
          <w:tcPr>
            <w:tcW w:w="1774" w:type="dxa"/>
            <w:vAlign w:val="center"/>
          </w:tcPr>
          <w:p w14:paraId="45E3A393" w14:textId="77777777" w:rsidR="005733B8" w:rsidRDefault="005733B8" w:rsidP="005733B8">
            <w:pPr>
              <w:jc w:val="center"/>
            </w:pPr>
            <w:r>
              <w:t>Sunset High</w:t>
            </w:r>
          </w:p>
        </w:tc>
      </w:tr>
      <w:tr w:rsidR="005733B8" w14:paraId="4DA7F12E" w14:textId="77777777" w:rsidTr="005733B8">
        <w:trPr>
          <w:jc w:val="center"/>
        </w:trPr>
        <w:tc>
          <w:tcPr>
            <w:tcW w:w="1792" w:type="dxa"/>
          </w:tcPr>
          <w:p w14:paraId="2FB2BA46" w14:textId="77777777" w:rsidR="005733B8" w:rsidRDefault="005733B8" w:rsidP="005733B8">
            <w:pPr>
              <w:jc w:val="center"/>
            </w:pPr>
            <w:r>
              <w:t>French</w:t>
            </w:r>
          </w:p>
          <w:p w14:paraId="76A0EAB0" w14:textId="77777777" w:rsidR="005733B8" w:rsidRDefault="005733B8" w:rsidP="005733B8">
            <w:pPr>
              <w:jc w:val="center"/>
            </w:pPr>
            <w:r>
              <w:t>Spanish</w:t>
            </w:r>
          </w:p>
        </w:tc>
        <w:tc>
          <w:tcPr>
            <w:tcW w:w="1782" w:type="dxa"/>
          </w:tcPr>
          <w:p w14:paraId="5B9D3521" w14:textId="390C203C" w:rsidR="004322CE" w:rsidRDefault="004322CE" w:rsidP="005733B8">
            <w:pPr>
              <w:jc w:val="center"/>
            </w:pPr>
            <w:r>
              <w:t>Chinese Mandarin</w:t>
            </w:r>
          </w:p>
          <w:p w14:paraId="16586B49" w14:textId="77777777" w:rsidR="005733B8" w:rsidRDefault="005733B8" w:rsidP="005733B8">
            <w:pPr>
              <w:jc w:val="center"/>
            </w:pPr>
            <w:r>
              <w:t>French</w:t>
            </w:r>
          </w:p>
          <w:p w14:paraId="5918810C" w14:textId="77777777" w:rsidR="005733B8" w:rsidRDefault="005733B8" w:rsidP="005733B8">
            <w:pPr>
              <w:jc w:val="center"/>
            </w:pPr>
            <w:r>
              <w:t>Latin</w:t>
            </w:r>
          </w:p>
          <w:p w14:paraId="1C1B85AC" w14:textId="77777777" w:rsidR="005733B8" w:rsidRDefault="005733B8" w:rsidP="005733B8">
            <w:pPr>
              <w:jc w:val="center"/>
            </w:pPr>
            <w:r>
              <w:t>Spanish</w:t>
            </w:r>
          </w:p>
          <w:p w14:paraId="66E3E8EE" w14:textId="77777777" w:rsidR="005733B8" w:rsidRDefault="005733B8" w:rsidP="005733B8">
            <w:pPr>
              <w:jc w:val="center"/>
            </w:pPr>
          </w:p>
        </w:tc>
        <w:tc>
          <w:tcPr>
            <w:tcW w:w="1794" w:type="dxa"/>
          </w:tcPr>
          <w:p w14:paraId="506BDD4F" w14:textId="77777777" w:rsidR="005733B8" w:rsidRDefault="005733B8" w:rsidP="005733B8">
            <w:pPr>
              <w:jc w:val="center"/>
            </w:pPr>
            <w:r>
              <w:t>American Sign Language</w:t>
            </w:r>
          </w:p>
          <w:p w14:paraId="5515FA49" w14:textId="77777777" w:rsidR="005733B8" w:rsidRDefault="005733B8" w:rsidP="005733B8">
            <w:pPr>
              <w:jc w:val="center"/>
            </w:pPr>
            <w:r>
              <w:t>French</w:t>
            </w:r>
          </w:p>
          <w:p w14:paraId="472FB383" w14:textId="77777777" w:rsidR="005733B8" w:rsidRDefault="005733B8" w:rsidP="005733B8">
            <w:pPr>
              <w:jc w:val="center"/>
            </w:pPr>
            <w:r>
              <w:t>Japanese</w:t>
            </w:r>
          </w:p>
          <w:p w14:paraId="0C067F23" w14:textId="77777777" w:rsidR="005733B8" w:rsidRDefault="005733B8" w:rsidP="005733B8">
            <w:pPr>
              <w:jc w:val="center"/>
            </w:pPr>
            <w:r>
              <w:t>Spanish</w:t>
            </w:r>
          </w:p>
        </w:tc>
        <w:tc>
          <w:tcPr>
            <w:tcW w:w="1784" w:type="dxa"/>
          </w:tcPr>
          <w:p w14:paraId="70480D52" w14:textId="77777777" w:rsidR="005733B8" w:rsidRDefault="005733B8" w:rsidP="005733B8">
            <w:pPr>
              <w:jc w:val="center"/>
            </w:pPr>
            <w:r>
              <w:t>American Sign Language</w:t>
            </w:r>
          </w:p>
          <w:p w14:paraId="1733F80E" w14:textId="77777777" w:rsidR="005733B8" w:rsidRDefault="005733B8" w:rsidP="005733B8">
            <w:pPr>
              <w:jc w:val="center"/>
            </w:pPr>
            <w:r>
              <w:t>French</w:t>
            </w:r>
          </w:p>
          <w:p w14:paraId="3FBFEEE7" w14:textId="77777777" w:rsidR="005733B8" w:rsidRDefault="005733B8" w:rsidP="005733B8">
            <w:pPr>
              <w:jc w:val="center"/>
            </w:pPr>
            <w:r>
              <w:t>Spanish</w:t>
            </w:r>
          </w:p>
        </w:tc>
        <w:tc>
          <w:tcPr>
            <w:tcW w:w="1774" w:type="dxa"/>
          </w:tcPr>
          <w:p w14:paraId="413CE823" w14:textId="77777777" w:rsidR="005733B8" w:rsidRDefault="007E683C" w:rsidP="005733B8">
            <w:pPr>
              <w:jc w:val="center"/>
            </w:pPr>
            <w:r>
              <w:t>French</w:t>
            </w:r>
          </w:p>
          <w:p w14:paraId="58A266D9" w14:textId="77777777" w:rsidR="007E683C" w:rsidRDefault="007E683C" w:rsidP="005733B8">
            <w:pPr>
              <w:jc w:val="center"/>
            </w:pPr>
            <w:r>
              <w:t>Japanese</w:t>
            </w:r>
          </w:p>
          <w:p w14:paraId="69506E64" w14:textId="77777777" w:rsidR="007E683C" w:rsidRDefault="007E683C" w:rsidP="005733B8">
            <w:pPr>
              <w:jc w:val="center"/>
            </w:pPr>
            <w:r>
              <w:t>Spanish</w:t>
            </w:r>
          </w:p>
        </w:tc>
      </w:tr>
    </w:tbl>
    <w:p w14:paraId="3EDC5F68" w14:textId="77777777" w:rsidR="008D7E96" w:rsidRPr="0028404B" w:rsidRDefault="008D7E96" w:rsidP="008D7E96">
      <w:pPr>
        <w:ind w:left="360"/>
      </w:pPr>
    </w:p>
    <w:sectPr w:rsidR="008D7E96" w:rsidRPr="0028404B" w:rsidSect="00C44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A7879"/>
    <w:multiLevelType w:val="hybridMultilevel"/>
    <w:tmpl w:val="6430FCEE"/>
    <w:lvl w:ilvl="0" w:tplc="2A382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C2"/>
    <w:rsid w:val="0028404B"/>
    <w:rsid w:val="004322CE"/>
    <w:rsid w:val="005733B8"/>
    <w:rsid w:val="005E1813"/>
    <w:rsid w:val="005F258D"/>
    <w:rsid w:val="00661E4A"/>
    <w:rsid w:val="00667AC2"/>
    <w:rsid w:val="00795174"/>
    <w:rsid w:val="007E683C"/>
    <w:rsid w:val="008411F7"/>
    <w:rsid w:val="008502D5"/>
    <w:rsid w:val="008B7FDA"/>
    <w:rsid w:val="008D7E96"/>
    <w:rsid w:val="0095073E"/>
    <w:rsid w:val="009A0CE2"/>
    <w:rsid w:val="00B517A0"/>
    <w:rsid w:val="00C443DD"/>
    <w:rsid w:val="00ED2191"/>
    <w:rsid w:val="00F7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2A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C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6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67AC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67AC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667AC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67AC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2">
    <w:name w:val="Medium Shading 2 Accent 2"/>
    <w:basedOn w:val="TableNormal"/>
    <w:uiPriority w:val="64"/>
    <w:rsid w:val="00667AC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7AC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667AC2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ListParagraph">
    <w:name w:val="List Paragraph"/>
    <w:basedOn w:val="Normal"/>
    <w:uiPriority w:val="34"/>
    <w:qFormat/>
    <w:rsid w:val="00284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C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67A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67AC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67AC2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667AC2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667AC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2">
    <w:name w:val="Medium Shading 2 Accent 2"/>
    <w:basedOn w:val="TableNormal"/>
    <w:uiPriority w:val="64"/>
    <w:rsid w:val="00667AC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7AC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667AC2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ListParagraph">
    <w:name w:val="List Paragraph"/>
    <w:basedOn w:val="Normal"/>
    <w:uiPriority w:val="34"/>
    <w:qFormat/>
    <w:rsid w:val="00284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512</Words>
  <Characters>2924</Characters>
  <Application>Microsoft Macintosh Word</Application>
  <DocSecurity>0</DocSecurity>
  <Lines>24</Lines>
  <Paragraphs>6</Paragraphs>
  <ScaleCrop>false</ScaleCrop>
  <Company>Holy Trinity School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Sheridan</dc:creator>
  <cp:keywords/>
  <dc:description/>
  <cp:lastModifiedBy>Ashley Sheridan</cp:lastModifiedBy>
  <cp:revision>3</cp:revision>
  <cp:lastPrinted>2018-01-16T23:19:00Z</cp:lastPrinted>
  <dcterms:created xsi:type="dcterms:W3CDTF">2018-01-11T22:12:00Z</dcterms:created>
  <dcterms:modified xsi:type="dcterms:W3CDTF">2018-01-17T02:23:00Z</dcterms:modified>
</cp:coreProperties>
</file>